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BA048D" w:rsidRDefault="001941ED" w:rsidP="00BA048D">
      <w:pPr>
        <w:pStyle w:val="Heading1"/>
        <w:jc w:val="center"/>
        <w:rPr>
          <w:rFonts w:ascii="Arial" w:hAnsi="Arial" w:cs="Arial"/>
          <w:color w:val="auto"/>
        </w:rPr>
      </w:pPr>
      <w:r w:rsidRPr="00BA048D">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2D3FD176"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bookmarkStart w:id="0" w:name="_Hlk51915781"/>
      <w:r w:rsidR="00BA048D" w:rsidRPr="00BA048D">
        <w:rPr>
          <w:rStyle w:val="A1"/>
        </w:rPr>
        <w:t>Kingswood Surgery</w:t>
      </w:r>
      <w:bookmarkEnd w:id="0"/>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1704A8C4"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BA048D" w:rsidRPr="00BA048D">
        <w:rPr>
          <w:rStyle w:val="A1"/>
        </w:rPr>
        <w:t>Kingswood Surgery</w:t>
      </w:r>
      <w:r w:rsidR="00BA048D" w:rsidRP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2C600A4F"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BA048D" w:rsidRPr="00BA048D">
        <w:rPr>
          <w:rFonts w:ascii="Arial" w:hAnsi="Arial" w:cs="Arial"/>
          <w:sz w:val="22"/>
          <w:szCs w:val="22"/>
        </w:rPr>
        <w:t>Kingswood Surgery</w:t>
      </w:r>
      <w:r w:rsidR="00BA048D" w:rsidRPr="00BA048D">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95AB350"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BA048D" w:rsidRPr="00BA048D">
        <w:rPr>
          <w:rFonts w:ascii="Arial" w:hAnsi="Arial" w:cs="Arial"/>
          <w:sz w:val="22"/>
          <w:szCs w:val="22"/>
        </w:rPr>
        <w:t>Kingswood Surgery</w:t>
      </w:r>
      <w:r w:rsidR="00BA048D" w:rsidRPr="00BA048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592A5CE3" w:rsidR="001941ED" w:rsidRDefault="00BA048D" w:rsidP="001941ED">
      <w:pPr>
        <w:pStyle w:val="NormalWeb"/>
        <w:jc w:val="both"/>
        <w:rPr>
          <w:rFonts w:ascii="Arial" w:hAnsi="Arial" w:cs="Arial"/>
          <w:sz w:val="22"/>
          <w:szCs w:val="22"/>
        </w:rPr>
      </w:pPr>
      <w:r w:rsidRPr="00BA048D">
        <w:rPr>
          <w:rFonts w:ascii="Arial" w:hAnsi="Arial" w:cs="Arial"/>
          <w:sz w:val="22"/>
          <w:szCs w:val="22"/>
        </w:rPr>
        <w:t>Kingswood Surgery</w:t>
      </w:r>
      <w:r w:rsidRPr="00BA048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1FF85B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BA048D" w:rsidRPr="00BA048D">
        <w:rPr>
          <w:rFonts w:ascii="Arial" w:hAnsi="Arial" w:cs="Arial"/>
          <w:sz w:val="22"/>
          <w:szCs w:val="22"/>
        </w:rPr>
        <w:t>Kingswood Surgery</w:t>
      </w:r>
      <w:r w:rsidR="00BA048D" w:rsidRPr="00BA048D">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1F63B54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BA048D" w:rsidRPr="00BA048D">
        <w:rPr>
          <w:rFonts w:ascii="Arial" w:hAnsi="Arial" w:cs="Arial"/>
          <w:bdr w:val="none" w:sz="0" w:space="0" w:color="auto" w:frame="1"/>
          <w:shd w:val="clear" w:color="auto" w:fill="FFFFFF"/>
          <w:lang w:eastAsia="en-GB"/>
        </w:rPr>
        <w:t>Kingswood Surgery</w:t>
      </w:r>
      <w:r w:rsidR="00BA048D" w:rsidRPr="00BA048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77D91A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BA048D" w:rsidRPr="00BA048D">
        <w:rPr>
          <w:rFonts w:ascii="Arial" w:hAnsi="Arial" w:cs="Arial"/>
          <w:bdr w:val="none" w:sz="0" w:space="0" w:color="auto" w:frame="1"/>
          <w:shd w:val="clear" w:color="auto" w:fill="FFFFFF"/>
          <w:lang w:eastAsia="en-GB"/>
        </w:rPr>
        <w:t>Kingswood Surgery</w:t>
      </w:r>
      <w:r w:rsidR="00BA048D" w:rsidRPr="00BA048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In August 2020, the NHS announced that the seasonal national flu immunisation programme criteria for 2020 - 2021 will be expanded to include patients on the SPL. Therefore, to provide </w:t>
      </w:r>
      <w:r w:rsidRPr="004F04E9">
        <w:rPr>
          <w:rFonts w:ascii="Arial" w:hAnsi="Arial" w:cs="Arial"/>
          <w:highlight w:val="yellow"/>
        </w:rPr>
        <w:lastRenderedPageBreak/>
        <w:t xml:space="preserve">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cortiscosteroid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COPD emphysema, and associated lung diseases with relevant treatment in the last 12 months (COPD drugs OR high dose high dose cortiscosteroid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cortiscosteroid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COPD emphysema, and associated lung diseases with relevant treatment in the last 12 months (COPD drugs OR high dose high dose cortiscosteroid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7"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8"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552D76" w:rsidP="001941ED">
      <w:pPr>
        <w:shd w:val="clear" w:color="auto" w:fill="FFFFFF"/>
        <w:spacing w:after="0" w:line="240" w:lineRule="auto"/>
        <w:jc w:val="both"/>
        <w:rPr>
          <w:rFonts w:ascii="Arial" w:hAnsi="Arial" w:cs="Arial"/>
          <w:highlight w:val="yellow"/>
        </w:rPr>
      </w:pPr>
      <w:hyperlink r:id="rId9"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3906DC4"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BA048D" w:rsidRPr="00BA048D">
        <w:rPr>
          <w:rFonts w:ascii="Arial" w:hAnsi="Arial" w:cs="Arial"/>
          <w:bdr w:val="none" w:sz="0" w:space="0" w:color="auto" w:frame="1"/>
          <w:lang w:eastAsia="en-GB"/>
        </w:rPr>
        <w:t>Kingswood Surgery</w:t>
      </w:r>
      <w:r w:rsidR="00BA048D">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1D735372"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BA048D" w:rsidRPr="00BA048D">
        <w:rPr>
          <w:rFonts w:ascii="Arial" w:hAnsi="Arial" w:cs="Arial"/>
          <w:sz w:val="22"/>
          <w:szCs w:val="22"/>
        </w:rPr>
        <w:t>Kingswood Surgery</w:t>
      </w:r>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A1273E">
      <w:headerReference w:type="even" r:id="rId10"/>
      <w:headerReference w:type="default" r:id="rId11"/>
      <w:footerReference w:type="even" r:id="rId12"/>
      <w:footerReference w:type="default" r:id="rId13"/>
      <w:headerReference w:type="first" r:id="rId14"/>
      <w:footerReference w:type="firs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25A03" w14:textId="77777777" w:rsidR="00552D76" w:rsidRDefault="00552D76" w:rsidP="00A24A83">
      <w:pPr>
        <w:spacing w:after="0" w:line="240" w:lineRule="auto"/>
      </w:pPr>
      <w:r>
        <w:separator/>
      </w:r>
    </w:p>
  </w:endnote>
  <w:endnote w:type="continuationSeparator" w:id="0">
    <w:p w14:paraId="39942FF9" w14:textId="77777777" w:rsidR="00552D76" w:rsidRDefault="00552D76"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23C5" w14:textId="77777777" w:rsidR="00223B45" w:rsidRDefault="00552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77777777" w:rsidR="000B1E15" w:rsidRDefault="00334BCB" w:rsidP="00301BE7">
    <w:pPr>
      <w:pStyle w:val="Footer"/>
      <w:tabs>
        <w:tab w:val="clear" w:pos="9026"/>
      </w:tabs>
    </w:pPr>
    <w:r>
      <w:t>Covid-19 Privacy Notice v1.3</w:t>
    </w:r>
    <w:r>
      <w:tab/>
      <w:t>2020/09/22 [Practice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2D63" w14:textId="77777777" w:rsidR="00223B45" w:rsidRDefault="0055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BFBAE" w14:textId="77777777" w:rsidR="00552D76" w:rsidRDefault="00552D76" w:rsidP="00A24A83">
      <w:pPr>
        <w:spacing w:after="0" w:line="240" w:lineRule="auto"/>
      </w:pPr>
      <w:r>
        <w:separator/>
      </w:r>
    </w:p>
  </w:footnote>
  <w:footnote w:type="continuationSeparator" w:id="0">
    <w:p w14:paraId="0D2ABFB7" w14:textId="77777777" w:rsidR="00552D76" w:rsidRDefault="00552D76"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E0B3" w14:textId="77777777" w:rsidR="00223B45" w:rsidRDefault="00552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552D76" w:rsidP="008715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A1EC" w14:textId="77777777" w:rsidR="00223B45" w:rsidRDefault="00552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76F63"/>
    <w:rsid w:val="001941ED"/>
    <w:rsid w:val="00334BCB"/>
    <w:rsid w:val="00552D76"/>
    <w:rsid w:val="005C0A26"/>
    <w:rsid w:val="00A24A83"/>
    <w:rsid w:val="00BA048D"/>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BA04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A04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BA048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A048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4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2020-09-23T11:43:00Z</dcterms:created>
  <dcterms:modified xsi:type="dcterms:W3CDTF">2020-09-25T07:43:00Z</dcterms:modified>
</cp:coreProperties>
</file>